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6F" w:rsidRDefault="00FC1C89">
      <w:r>
        <w:t xml:space="preserve">Stichting </w:t>
      </w:r>
      <w:proofErr w:type="spellStart"/>
      <w:r>
        <w:t>Penning-Zevenbergen</w:t>
      </w:r>
      <w:proofErr w:type="spellEnd"/>
    </w:p>
    <w:tbl>
      <w:tblPr>
        <w:tblW w:w="579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892"/>
        <w:gridCol w:w="928"/>
        <w:gridCol w:w="976"/>
      </w:tblGrid>
      <w:tr w:rsidR="00FC1C89" w:rsidRPr="00FC1C89" w:rsidTr="00FC1C8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Financieel jaarverslag 2014 website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C1C89" w:rsidRPr="00FC1C89" w:rsidTr="00FC1C89">
        <w:trPr>
          <w:trHeight w:val="25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C1C89" w:rsidRPr="00FC1C89" w:rsidTr="00FC1C89">
        <w:trPr>
          <w:trHeight w:val="25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Inkomsten: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C1C89" w:rsidRPr="00FC1C89" w:rsidTr="00FC1C89">
        <w:trPr>
          <w:trHeight w:val="25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- rente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2.924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C1C89" w:rsidRPr="00FC1C89" w:rsidTr="00FC1C89">
        <w:trPr>
          <w:trHeight w:val="25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- onverwachte terugbetaling uit het verleden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C1C89" w:rsidRPr="00FC1C89" w:rsidTr="00FC1C89">
        <w:trPr>
          <w:trHeight w:val="25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Totale inkomsten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3.074</w:t>
            </w:r>
          </w:p>
        </w:tc>
      </w:tr>
      <w:tr w:rsidR="00FC1C89" w:rsidRPr="00FC1C89" w:rsidTr="00FC1C89">
        <w:trPr>
          <w:trHeight w:val="25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C1C89" w:rsidRPr="00FC1C89" w:rsidTr="00FC1C89">
        <w:trPr>
          <w:trHeight w:val="25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Uitgaven: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C1C89" w:rsidRPr="00FC1C89" w:rsidTr="00FC1C89">
        <w:trPr>
          <w:trHeight w:val="25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Studietoelagen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-</w:t>
            </w: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4.260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C1C89" w:rsidRPr="00FC1C89" w:rsidTr="00FC1C89">
        <w:trPr>
          <w:trHeight w:val="25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Overigen kosten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-668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C1C89" w:rsidRPr="00FC1C89" w:rsidTr="00FC1C89">
        <w:trPr>
          <w:trHeight w:val="25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-4.928</w:t>
            </w:r>
          </w:p>
        </w:tc>
      </w:tr>
      <w:tr w:rsidR="00FC1C89" w:rsidRPr="00FC1C89" w:rsidTr="00FC1C89">
        <w:trPr>
          <w:trHeight w:val="25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C1C89" w:rsidRPr="00FC1C89" w:rsidTr="00FC1C89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t.b.v. Kapitaal uitkeerbare reserve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-1.854</w:t>
            </w:r>
          </w:p>
        </w:tc>
      </w:tr>
      <w:tr w:rsidR="00FC1C89" w:rsidRPr="00FC1C89" w:rsidTr="00FC1C89">
        <w:trPr>
          <w:trHeight w:val="25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Kapitaal uitkeerbare reserve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C89" w:rsidRPr="00FC1C89" w:rsidRDefault="00FC1C89" w:rsidP="00FC1C8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FC1C8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16.97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</w:t>
            </w:r>
          </w:p>
        </w:tc>
      </w:tr>
    </w:tbl>
    <w:p w:rsidR="00CC326F" w:rsidRDefault="00CC326F"/>
    <w:p w:rsidR="00CC326F" w:rsidRDefault="00FC1C89">
      <w:r>
        <w:t xml:space="preserve">Door de lage jaarrente vielen de inkomsten tegen. Daarentegen kwamen er betrekkelijk weinig aanvragen binnen. Gezien de huidige economische situatie en de rem op studiebeurzen verwachten wij komende jaren de </w:t>
      </w:r>
      <w:r>
        <w:t>uitkeerbare reserve te kunnen toekennen.</w:t>
      </w:r>
    </w:p>
    <w:sectPr w:rsidR="00CC326F" w:rsidSect="00CC326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26F"/>
    <w:rsid w:val="00CC326F"/>
    <w:rsid w:val="00FC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nl-N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CC326F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Tekstblok"/>
    <w:rsid w:val="00CC326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kstblok">
    <w:name w:val="Tekstblok"/>
    <w:basedOn w:val="Standaard"/>
    <w:rsid w:val="00CC326F"/>
    <w:pPr>
      <w:spacing w:after="140" w:line="288" w:lineRule="auto"/>
    </w:pPr>
  </w:style>
  <w:style w:type="paragraph" w:styleId="Lijst">
    <w:name w:val="List"/>
    <w:basedOn w:val="Tekstblok"/>
    <w:rsid w:val="00CC326F"/>
    <w:rPr>
      <w:rFonts w:cs="FreeSans"/>
    </w:rPr>
  </w:style>
  <w:style w:type="paragraph" w:styleId="Bijschrift">
    <w:name w:val="caption"/>
    <w:basedOn w:val="Standaard"/>
    <w:rsid w:val="00CC326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ard"/>
    <w:rsid w:val="00CC326F"/>
    <w:pPr>
      <w:suppressLineNumbers/>
    </w:pPr>
    <w:rPr>
      <w:rFonts w:cs="FreeSans"/>
    </w:rPr>
  </w:style>
  <w:style w:type="paragraph" w:customStyle="1" w:styleId="Inhoudtabel">
    <w:name w:val="Inhoud tabel"/>
    <w:basedOn w:val="Standaard"/>
    <w:rsid w:val="00CC326F"/>
    <w:pPr>
      <w:suppressLineNumbers/>
    </w:pPr>
  </w:style>
  <w:style w:type="paragraph" w:customStyle="1" w:styleId="Tabelkop">
    <w:name w:val="Tabelkop"/>
    <w:basedOn w:val="Inhoudtabel"/>
    <w:rsid w:val="00CC326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2</cp:revision>
  <dcterms:created xsi:type="dcterms:W3CDTF">2014-06-02T20:05:00Z</dcterms:created>
  <dcterms:modified xsi:type="dcterms:W3CDTF">2016-01-14T21:30:00Z</dcterms:modified>
  <dc:language>nl-NL</dc:language>
</cp:coreProperties>
</file>