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8F36" w14:textId="26A5ABFC" w:rsidR="00B82811" w:rsidRPr="008B5880" w:rsidRDefault="00B82811" w:rsidP="008B5880">
      <w:pPr>
        <w:pStyle w:val="Heading1"/>
        <w:rPr>
          <w:lang w:val="nl-NL"/>
        </w:rPr>
      </w:pPr>
      <w:r w:rsidRPr="008B5880">
        <w:rPr>
          <w:lang w:val="nl-NL"/>
        </w:rPr>
        <w:t>Jaarverslag 20</w:t>
      </w:r>
      <w:r w:rsidR="00FA5DEE">
        <w:rPr>
          <w:lang w:val="nl-NL"/>
        </w:rPr>
        <w:t>2</w:t>
      </w:r>
      <w:r w:rsidR="00132E05">
        <w:rPr>
          <w:lang w:val="nl-NL"/>
        </w:rPr>
        <w:t>4</w:t>
      </w:r>
      <w:r w:rsidRPr="008B5880">
        <w:rPr>
          <w:lang w:val="nl-NL"/>
        </w:rPr>
        <w:t xml:space="preserve"> Stichting Vuylcop </w:t>
      </w:r>
    </w:p>
    <w:p w14:paraId="12E9DA1F" w14:textId="77777777" w:rsidR="00FA10E9" w:rsidRDefault="00FA10E9" w:rsidP="00B82811">
      <w:pPr>
        <w:pStyle w:val="Defaul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30618006" w14:textId="77777777" w:rsidR="00B82811" w:rsidRPr="008B5880" w:rsidRDefault="00B82811" w:rsidP="008B5880">
      <w:pPr>
        <w:pStyle w:val="Heading5"/>
        <w:rPr>
          <w:lang w:val="nl-NL"/>
        </w:rPr>
      </w:pPr>
      <w:r w:rsidRPr="008B5880">
        <w:rPr>
          <w:lang w:val="nl-NL"/>
        </w:rPr>
        <w:t xml:space="preserve">Bestuurszaken </w:t>
      </w:r>
    </w:p>
    <w:p w14:paraId="277938D4" w14:textId="3B7B361C" w:rsidR="00B82811" w:rsidRPr="008B5880" w:rsidRDefault="00D85421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Het bestuur is in 20</w:t>
      </w:r>
      <w:r w:rsidR="009930B4">
        <w:rPr>
          <w:rFonts w:ascii="Arial" w:hAnsi="Arial" w:cs="Arial"/>
          <w:sz w:val="20"/>
          <w:szCs w:val="20"/>
          <w:lang w:val="nl-NL"/>
        </w:rPr>
        <w:t>24</w:t>
      </w:r>
      <w:r>
        <w:rPr>
          <w:rFonts w:ascii="Arial" w:hAnsi="Arial" w:cs="Arial"/>
          <w:sz w:val="20"/>
          <w:szCs w:val="20"/>
          <w:lang w:val="nl-NL"/>
        </w:rPr>
        <w:t xml:space="preserve"> ongewijzigd gebleven</w:t>
      </w:r>
    </w:p>
    <w:p w14:paraId="7085DDE7" w14:textId="77777777" w:rsidR="00D418DA" w:rsidRPr="008B5880" w:rsidRDefault="00D418DA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5A9ECC4B" w14:textId="63FEAF28" w:rsidR="00B82811" w:rsidRPr="008B5880" w:rsidRDefault="009930B4" w:rsidP="008B5880">
      <w:pPr>
        <w:pStyle w:val="Heading5"/>
        <w:rPr>
          <w:lang w:val="nl-NL"/>
        </w:rPr>
      </w:pPr>
      <w:r>
        <w:rPr>
          <w:lang w:val="nl-NL"/>
        </w:rPr>
        <w:t xml:space="preserve">Onderhoud </w:t>
      </w:r>
      <w:r w:rsidR="00B82811" w:rsidRPr="008B5880">
        <w:rPr>
          <w:lang w:val="nl-NL"/>
        </w:rPr>
        <w:t xml:space="preserve">Ridderhofstad Vuylcop </w:t>
      </w:r>
    </w:p>
    <w:p w14:paraId="1910504F" w14:textId="4ADDEE9A" w:rsidR="00D418DA" w:rsidRDefault="009930B4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Dit </w:t>
      </w:r>
      <w:r w:rsidR="00404302">
        <w:rPr>
          <w:rFonts w:ascii="Arial" w:hAnsi="Arial" w:cs="Arial"/>
          <w:sz w:val="20"/>
          <w:szCs w:val="20"/>
          <w:lang w:val="nl-NL"/>
        </w:rPr>
        <w:t xml:space="preserve">jaar hebben afscheid genomen van de huurder van het eerste uur. Met vereende krachten </w:t>
      </w:r>
      <w:r w:rsidR="00D43F94">
        <w:rPr>
          <w:rFonts w:ascii="Arial" w:hAnsi="Arial" w:cs="Arial"/>
          <w:sz w:val="20"/>
          <w:szCs w:val="20"/>
          <w:lang w:val="nl-NL"/>
        </w:rPr>
        <w:t>hebben we een nieuwe huuurder kunne</w:t>
      </w:r>
      <w:r w:rsidR="003A0094">
        <w:rPr>
          <w:rFonts w:ascii="Arial" w:hAnsi="Arial" w:cs="Arial"/>
          <w:sz w:val="20"/>
          <w:szCs w:val="20"/>
          <w:lang w:val="nl-NL"/>
        </w:rPr>
        <w:t>n</w:t>
      </w:r>
      <w:r w:rsidR="00D43F94">
        <w:rPr>
          <w:rFonts w:ascii="Arial" w:hAnsi="Arial" w:cs="Arial"/>
          <w:sz w:val="20"/>
          <w:szCs w:val="20"/>
          <w:lang w:val="nl-NL"/>
        </w:rPr>
        <w:t xml:space="preserve"> vinden die met zorg en aandacht de Vuylcop wil bewo</w:t>
      </w:r>
      <w:r w:rsidR="003A0094">
        <w:rPr>
          <w:rFonts w:ascii="Arial" w:hAnsi="Arial" w:cs="Arial"/>
          <w:sz w:val="20"/>
          <w:szCs w:val="20"/>
          <w:lang w:val="nl-NL"/>
        </w:rPr>
        <w:t xml:space="preserve">nen. </w:t>
      </w:r>
    </w:p>
    <w:p w14:paraId="7D6D7DEF" w14:textId="38A66324" w:rsidR="003A0094" w:rsidRDefault="003A0094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Verder hebben we uitgebreid onderzoek laten doen naar de staat van de loopbrug. Die bleek door gladheid en rot niet meer </w:t>
      </w:r>
      <w:r w:rsidR="00ED7938">
        <w:rPr>
          <w:rFonts w:ascii="Arial" w:hAnsi="Arial" w:cs="Arial"/>
          <w:sz w:val="20"/>
          <w:szCs w:val="20"/>
          <w:lang w:val="nl-NL"/>
        </w:rPr>
        <w:t>ge</w:t>
      </w:r>
      <w:r>
        <w:rPr>
          <w:rFonts w:ascii="Arial" w:hAnsi="Arial" w:cs="Arial"/>
          <w:sz w:val="20"/>
          <w:szCs w:val="20"/>
          <w:lang w:val="nl-NL"/>
        </w:rPr>
        <w:t xml:space="preserve">schikt voor gebruik en is </w:t>
      </w:r>
      <w:r w:rsidR="001F0FDA">
        <w:rPr>
          <w:rFonts w:ascii="Arial" w:hAnsi="Arial" w:cs="Arial"/>
          <w:sz w:val="20"/>
          <w:szCs w:val="20"/>
          <w:lang w:val="nl-NL"/>
        </w:rPr>
        <w:t xml:space="preserve">door een aannemer afgesloten. </w:t>
      </w:r>
    </w:p>
    <w:p w14:paraId="0003BAC5" w14:textId="77777777" w:rsidR="001F0FDA" w:rsidRDefault="001F0FDA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43C19D35" w14:textId="73DB804F" w:rsidR="001F0FDA" w:rsidRDefault="00541EE4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 xml:space="preserve">Vervolgens is het bestuur druk geweest met het vinden van de juiste aannemer voor het herstel van deze brug. </w:t>
      </w:r>
      <w:r w:rsidR="00B52159">
        <w:rPr>
          <w:rFonts w:ascii="Arial" w:hAnsi="Arial" w:cs="Arial"/>
          <w:sz w:val="20"/>
          <w:szCs w:val="20"/>
          <w:lang w:val="nl-NL"/>
        </w:rPr>
        <w:t xml:space="preserve">Gezien de krapte in het aanbod van aannemers heeft dit enige tijd geduurd. </w:t>
      </w:r>
      <w:r w:rsidR="00873814">
        <w:rPr>
          <w:rFonts w:ascii="Arial" w:hAnsi="Arial" w:cs="Arial"/>
          <w:sz w:val="20"/>
          <w:szCs w:val="20"/>
          <w:lang w:val="nl-NL"/>
        </w:rPr>
        <w:t>De werkzaamheden zullen in 2025 uitgevoerd worden</w:t>
      </w:r>
    </w:p>
    <w:p w14:paraId="744A91FD" w14:textId="5010AF36" w:rsidR="00917D30" w:rsidRDefault="00917D30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Verder is het schilderwerk afgerond dat uitgesteld moe</w:t>
      </w:r>
      <w:r w:rsidR="00480946">
        <w:rPr>
          <w:rFonts w:ascii="Arial" w:hAnsi="Arial" w:cs="Arial"/>
          <w:sz w:val="20"/>
          <w:szCs w:val="20"/>
          <w:lang w:val="nl-NL"/>
        </w:rPr>
        <w:t xml:space="preserve">st worden vanwege houtwerk dat </w:t>
      </w:r>
      <w:r w:rsidR="000B1343">
        <w:rPr>
          <w:rFonts w:ascii="Arial" w:hAnsi="Arial" w:cs="Arial"/>
          <w:sz w:val="20"/>
          <w:szCs w:val="20"/>
          <w:lang w:val="nl-NL"/>
        </w:rPr>
        <w:t>hier en daar verrot was. Het lijkt erop dat er een periode aankomt van nog meer groot onderhoud.</w:t>
      </w:r>
    </w:p>
    <w:p w14:paraId="4B6D9DF4" w14:textId="77777777" w:rsidR="000B1343" w:rsidRPr="008B5880" w:rsidRDefault="000B1343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21E5B23B" w14:textId="77777777" w:rsidR="00D87226" w:rsidRPr="008B5880" w:rsidRDefault="00D87226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03F33883" w14:textId="77777777" w:rsidR="00906503" w:rsidRPr="008B5880" w:rsidRDefault="00906503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24CB9A1C" w14:textId="27537289" w:rsidR="00906503" w:rsidRPr="008B5880" w:rsidRDefault="00906503" w:rsidP="008B5880">
      <w:pPr>
        <w:pStyle w:val="Heading5"/>
        <w:rPr>
          <w:lang w:val="nl-NL"/>
        </w:rPr>
      </w:pPr>
      <w:r w:rsidRPr="008B5880">
        <w:rPr>
          <w:lang w:val="nl-NL"/>
        </w:rPr>
        <w:t>Verwachting voor 20</w:t>
      </w:r>
      <w:r w:rsidR="00D85421">
        <w:rPr>
          <w:lang w:val="nl-NL"/>
        </w:rPr>
        <w:t>2</w:t>
      </w:r>
      <w:r w:rsidR="00917D30">
        <w:rPr>
          <w:lang w:val="nl-NL"/>
        </w:rPr>
        <w:t>5</w:t>
      </w:r>
    </w:p>
    <w:p w14:paraId="66818A69" w14:textId="39B4335A" w:rsidR="00557769" w:rsidRDefault="002E0F4B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Dit jaa</w:t>
      </w:r>
      <w:r w:rsidR="00CA6E5F">
        <w:rPr>
          <w:rFonts w:ascii="Arial" w:hAnsi="Arial" w:cs="Arial"/>
          <w:sz w:val="20"/>
          <w:szCs w:val="20"/>
          <w:lang w:val="nl-NL"/>
        </w:rPr>
        <w:t>r</w:t>
      </w:r>
      <w:r>
        <w:rPr>
          <w:rFonts w:ascii="Arial" w:hAnsi="Arial" w:cs="Arial"/>
          <w:sz w:val="20"/>
          <w:szCs w:val="20"/>
          <w:lang w:val="nl-NL"/>
        </w:rPr>
        <w:t xml:space="preserve"> zal in het teken staan van de herbestemming van de schuren. </w:t>
      </w:r>
      <w:r w:rsidR="009A2A0E">
        <w:rPr>
          <w:rFonts w:ascii="Arial" w:hAnsi="Arial" w:cs="Arial"/>
          <w:sz w:val="20"/>
          <w:szCs w:val="20"/>
          <w:lang w:val="nl-NL"/>
        </w:rPr>
        <w:t>Ee</w:t>
      </w:r>
      <w:r w:rsidR="00CA6E5F">
        <w:rPr>
          <w:rFonts w:ascii="Arial" w:hAnsi="Arial" w:cs="Arial"/>
          <w:sz w:val="20"/>
          <w:szCs w:val="20"/>
          <w:lang w:val="nl-NL"/>
        </w:rPr>
        <w:t>n</w:t>
      </w:r>
      <w:r w:rsidR="009A2A0E">
        <w:rPr>
          <w:rFonts w:ascii="Arial" w:hAnsi="Arial" w:cs="Arial"/>
          <w:sz w:val="20"/>
          <w:szCs w:val="20"/>
          <w:lang w:val="nl-NL"/>
        </w:rPr>
        <w:t xml:space="preserve"> schu</w:t>
      </w:r>
      <w:r w:rsidR="00CA6E5F">
        <w:rPr>
          <w:rFonts w:ascii="Arial" w:hAnsi="Arial" w:cs="Arial"/>
          <w:sz w:val="20"/>
          <w:szCs w:val="20"/>
          <w:lang w:val="nl-NL"/>
        </w:rPr>
        <w:t>u</w:t>
      </w:r>
      <w:r w:rsidR="009A2A0E">
        <w:rPr>
          <w:rFonts w:ascii="Arial" w:hAnsi="Arial" w:cs="Arial"/>
          <w:sz w:val="20"/>
          <w:szCs w:val="20"/>
          <w:lang w:val="nl-NL"/>
        </w:rPr>
        <w:t xml:space="preserve">r is </w:t>
      </w:r>
      <w:r w:rsidR="00CA6E5F">
        <w:rPr>
          <w:rFonts w:ascii="Arial" w:hAnsi="Arial" w:cs="Arial"/>
          <w:sz w:val="20"/>
          <w:szCs w:val="20"/>
          <w:lang w:val="nl-NL"/>
        </w:rPr>
        <w:t>zo</w:t>
      </w:r>
      <w:r w:rsidR="009A2A0E">
        <w:rPr>
          <w:rFonts w:ascii="Arial" w:hAnsi="Arial" w:cs="Arial"/>
          <w:sz w:val="20"/>
          <w:szCs w:val="20"/>
          <w:lang w:val="nl-NL"/>
        </w:rPr>
        <w:t>danig slecht dat die deels niet meer toegank</w:t>
      </w:r>
      <w:r w:rsidR="00CA6E5F">
        <w:rPr>
          <w:rFonts w:ascii="Arial" w:hAnsi="Arial" w:cs="Arial"/>
          <w:sz w:val="20"/>
          <w:szCs w:val="20"/>
          <w:lang w:val="nl-NL"/>
        </w:rPr>
        <w:t>el</w:t>
      </w:r>
      <w:r w:rsidR="009A2A0E">
        <w:rPr>
          <w:rFonts w:ascii="Arial" w:hAnsi="Arial" w:cs="Arial"/>
          <w:sz w:val="20"/>
          <w:szCs w:val="20"/>
          <w:lang w:val="nl-NL"/>
        </w:rPr>
        <w:t>ijk is. De stichting onderken</w:t>
      </w:r>
      <w:r w:rsidR="00CA6E5F">
        <w:rPr>
          <w:rFonts w:ascii="Arial" w:hAnsi="Arial" w:cs="Arial"/>
          <w:sz w:val="20"/>
          <w:szCs w:val="20"/>
          <w:lang w:val="nl-NL"/>
        </w:rPr>
        <w:t>t</w:t>
      </w:r>
      <w:r w:rsidR="009A2A0E">
        <w:rPr>
          <w:rFonts w:ascii="Arial" w:hAnsi="Arial" w:cs="Arial"/>
          <w:sz w:val="20"/>
          <w:szCs w:val="20"/>
          <w:lang w:val="nl-NL"/>
        </w:rPr>
        <w:t xml:space="preserve"> </w:t>
      </w:r>
      <w:r w:rsidR="00CA6E5F">
        <w:rPr>
          <w:rFonts w:ascii="Arial" w:hAnsi="Arial" w:cs="Arial"/>
          <w:sz w:val="20"/>
          <w:szCs w:val="20"/>
          <w:lang w:val="nl-NL"/>
        </w:rPr>
        <w:t>dat dit onderwerp al enige tijd op de r</w:t>
      </w:r>
      <w:r w:rsidR="00CA0D67">
        <w:rPr>
          <w:rFonts w:ascii="Arial" w:hAnsi="Arial" w:cs="Arial"/>
          <w:sz w:val="20"/>
          <w:szCs w:val="20"/>
          <w:lang w:val="nl-NL"/>
        </w:rPr>
        <w:t>o</w:t>
      </w:r>
      <w:r w:rsidR="00CA6E5F">
        <w:rPr>
          <w:rFonts w:ascii="Arial" w:hAnsi="Arial" w:cs="Arial"/>
          <w:sz w:val="20"/>
          <w:szCs w:val="20"/>
          <w:lang w:val="nl-NL"/>
        </w:rPr>
        <w:t>l staat maar zal in 2025/2026 opgepakt worden.</w:t>
      </w:r>
    </w:p>
    <w:p w14:paraId="3C5677D9" w14:textId="100FC017" w:rsidR="00FA7387" w:rsidRPr="008B5880" w:rsidRDefault="00FA7387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De loopbrug zal hersteld worden</w:t>
      </w:r>
    </w:p>
    <w:p w14:paraId="12A7D7D5" w14:textId="77777777" w:rsidR="00D87226" w:rsidRPr="008B5880" w:rsidRDefault="00D87226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4C0FB941" w14:textId="77777777" w:rsidR="00B82811" w:rsidRPr="008B5880" w:rsidRDefault="00B82811" w:rsidP="008B5880">
      <w:pPr>
        <w:pStyle w:val="Heading5"/>
        <w:rPr>
          <w:lang w:val="nl-NL"/>
        </w:rPr>
      </w:pPr>
      <w:r w:rsidRPr="008B5880">
        <w:rPr>
          <w:lang w:val="nl-NL"/>
        </w:rPr>
        <w:t xml:space="preserve">Financiën </w:t>
      </w:r>
    </w:p>
    <w:p w14:paraId="1242D945" w14:textId="0D8F1D0A" w:rsidR="00B82811" w:rsidRPr="008B5880" w:rsidRDefault="00B82811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 w:rsidRPr="008B5880">
        <w:rPr>
          <w:rFonts w:ascii="Arial" w:hAnsi="Arial" w:cs="Arial"/>
          <w:sz w:val="20"/>
          <w:szCs w:val="20"/>
          <w:lang w:val="nl-NL"/>
        </w:rPr>
        <w:t>Zie het document “</w:t>
      </w:r>
      <w:r w:rsidR="00CD7BBE" w:rsidRPr="00CD7BBE">
        <w:rPr>
          <w:rFonts w:ascii="Arial" w:hAnsi="Arial" w:cs="Arial"/>
          <w:sz w:val="20"/>
          <w:szCs w:val="20"/>
          <w:lang w:val="nl-NL"/>
        </w:rPr>
        <w:t>Stichting Vuylcop rapport 20</w:t>
      </w:r>
      <w:r w:rsidR="00FC4287">
        <w:rPr>
          <w:rFonts w:ascii="Arial" w:hAnsi="Arial" w:cs="Arial"/>
          <w:sz w:val="20"/>
          <w:szCs w:val="20"/>
          <w:lang w:val="nl-NL"/>
        </w:rPr>
        <w:t>24</w:t>
      </w:r>
      <w:r w:rsidRPr="008B5880">
        <w:rPr>
          <w:rFonts w:ascii="Arial" w:hAnsi="Arial" w:cs="Arial"/>
          <w:sz w:val="20"/>
          <w:szCs w:val="20"/>
          <w:lang w:val="nl-NL"/>
        </w:rPr>
        <w:t xml:space="preserve">" </w:t>
      </w:r>
    </w:p>
    <w:p w14:paraId="2995D9B3" w14:textId="77777777" w:rsidR="00680899" w:rsidRPr="008B5880" w:rsidRDefault="00680899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74CD7341" w14:textId="77777777" w:rsidR="00B82811" w:rsidRPr="008B5880" w:rsidRDefault="00B82811" w:rsidP="008B5880">
      <w:pPr>
        <w:pStyle w:val="Heading5"/>
        <w:rPr>
          <w:lang w:val="nl-NL"/>
        </w:rPr>
      </w:pPr>
      <w:r w:rsidRPr="008B5880">
        <w:rPr>
          <w:lang w:val="nl-NL"/>
        </w:rPr>
        <w:t xml:space="preserve">ANBI-status stichting </w:t>
      </w:r>
    </w:p>
    <w:p w14:paraId="08CB6C8B" w14:textId="77777777" w:rsidR="00B82811" w:rsidRPr="008B5880" w:rsidRDefault="00B82811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 w:rsidRPr="008B5880">
        <w:rPr>
          <w:rFonts w:ascii="Arial" w:hAnsi="Arial" w:cs="Arial"/>
          <w:sz w:val="20"/>
          <w:szCs w:val="20"/>
          <w:lang w:val="nl-NL"/>
        </w:rPr>
        <w:t xml:space="preserve">Alle relevante informatie over de ANBI status van stichting Vuylcop is terug te vinden op: </w:t>
      </w:r>
    </w:p>
    <w:p w14:paraId="7F0FC192" w14:textId="77777777" w:rsidR="00680899" w:rsidRPr="008B5880" w:rsidRDefault="00000000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hyperlink r:id="rId5" w:history="1">
        <w:r w:rsidR="00680899" w:rsidRPr="008B5880">
          <w:rPr>
            <w:rStyle w:val="Hyperlink"/>
            <w:rFonts w:ascii="Arial" w:hAnsi="Arial" w:cs="Arial"/>
            <w:sz w:val="20"/>
            <w:szCs w:val="20"/>
            <w:lang w:val="nl-NL"/>
          </w:rPr>
          <w:t>http://www.kennisbankfilantropie.nl/anbi/vuylcop</w:t>
        </w:r>
      </w:hyperlink>
      <w:r w:rsidR="008B5880" w:rsidRPr="008B5880">
        <w:rPr>
          <w:rFonts w:ascii="Arial" w:hAnsi="Arial" w:cs="Arial"/>
          <w:sz w:val="20"/>
          <w:szCs w:val="20"/>
          <w:lang w:val="nl-NL"/>
        </w:rPr>
        <w:t>.</w:t>
      </w:r>
    </w:p>
    <w:p w14:paraId="1A81FD45" w14:textId="77777777" w:rsidR="008B5880" w:rsidRDefault="008B5880" w:rsidP="00B82811">
      <w:pPr>
        <w:pStyle w:val="Defaul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7DE0408" w14:textId="77777777" w:rsidR="00B82811" w:rsidRPr="008B5880" w:rsidRDefault="00B82811" w:rsidP="008B5880">
      <w:pPr>
        <w:pStyle w:val="Heading5"/>
        <w:rPr>
          <w:lang w:val="nl-NL"/>
        </w:rPr>
      </w:pPr>
      <w:r w:rsidRPr="008B5880">
        <w:rPr>
          <w:lang w:val="nl-NL"/>
        </w:rPr>
        <w:t xml:space="preserve">Beleidsplan </w:t>
      </w:r>
    </w:p>
    <w:p w14:paraId="6B4D50B7" w14:textId="6B41F3FB" w:rsidR="00B82811" w:rsidRPr="008B5880" w:rsidRDefault="00D87226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 w:rsidRPr="008B5880">
        <w:rPr>
          <w:rFonts w:ascii="Arial" w:hAnsi="Arial" w:cs="Arial"/>
          <w:sz w:val="20"/>
          <w:szCs w:val="20"/>
          <w:lang w:val="nl-NL"/>
        </w:rPr>
        <w:t>Het beleidsplan 20</w:t>
      </w:r>
      <w:r w:rsidR="00FC4287">
        <w:rPr>
          <w:rFonts w:ascii="Arial" w:hAnsi="Arial" w:cs="Arial"/>
          <w:sz w:val="20"/>
          <w:szCs w:val="20"/>
          <w:lang w:val="nl-NL"/>
        </w:rPr>
        <w:t>24</w:t>
      </w:r>
      <w:r w:rsidR="00935E8F">
        <w:rPr>
          <w:rFonts w:ascii="Arial" w:hAnsi="Arial" w:cs="Arial"/>
          <w:sz w:val="20"/>
          <w:szCs w:val="20"/>
          <w:lang w:val="nl-NL"/>
        </w:rPr>
        <w:t xml:space="preserve"> </w:t>
      </w:r>
      <w:r w:rsidRPr="008B5880">
        <w:rPr>
          <w:rFonts w:ascii="Arial" w:hAnsi="Arial" w:cs="Arial"/>
          <w:sz w:val="20"/>
          <w:szCs w:val="20"/>
          <w:lang w:val="nl-NL"/>
        </w:rPr>
        <w:t xml:space="preserve">is terug te vinden </w:t>
      </w:r>
      <w:r w:rsidR="005B4645" w:rsidRPr="008B5880">
        <w:rPr>
          <w:rFonts w:ascii="Arial" w:hAnsi="Arial" w:cs="Arial"/>
          <w:sz w:val="20"/>
          <w:szCs w:val="20"/>
          <w:lang w:val="nl-NL"/>
        </w:rPr>
        <w:t xml:space="preserve">op </w:t>
      </w:r>
      <w:hyperlink r:id="rId6" w:history="1">
        <w:r w:rsidR="008B5880" w:rsidRPr="008B5880">
          <w:rPr>
            <w:rStyle w:val="Hyperlink"/>
            <w:rFonts w:ascii="Arial" w:hAnsi="Arial" w:cs="Arial"/>
            <w:sz w:val="20"/>
            <w:szCs w:val="20"/>
            <w:lang w:val="nl-NL"/>
          </w:rPr>
          <w:t>http://www.kennisbankfilantropie.nl/anbi/vuylcop</w:t>
        </w:r>
      </w:hyperlink>
      <w:r w:rsidR="008B5880" w:rsidRPr="008B5880">
        <w:rPr>
          <w:rFonts w:ascii="Arial" w:hAnsi="Arial" w:cs="Arial"/>
          <w:sz w:val="20"/>
          <w:szCs w:val="20"/>
          <w:lang w:val="nl-NL"/>
        </w:rPr>
        <w:t>.</w:t>
      </w:r>
      <w:r w:rsidR="00B82811" w:rsidRPr="008B5880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101E63F6" w14:textId="77777777" w:rsidR="00D87226" w:rsidRDefault="00D87226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78ED81FF" w14:textId="77777777" w:rsidR="008B5880" w:rsidRPr="008B5880" w:rsidRDefault="008B5880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</w:p>
    <w:p w14:paraId="4AA1053A" w14:textId="571E636A" w:rsidR="00B82811" w:rsidRPr="008B5880" w:rsidRDefault="00FC4287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Juni</w:t>
      </w:r>
      <w:r w:rsidR="00B82811" w:rsidRPr="008B5880">
        <w:rPr>
          <w:rFonts w:ascii="Arial" w:hAnsi="Arial" w:cs="Arial"/>
          <w:sz w:val="20"/>
          <w:szCs w:val="20"/>
          <w:lang w:val="nl-NL"/>
        </w:rPr>
        <w:t xml:space="preserve"> 20</w:t>
      </w:r>
      <w:r w:rsidR="00557769">
        <w:rPr>
          <w:rFonts w:ascii="Arial" w:hAnsi="Arial" w:cs="Arial"/>
          <w:sz w:val="20"/>
          <w:szCs w:val="20"/>
          <w:lang w:val="nl-NL"/>
        </w:rPr>
        <w:t>2</w:t>
      </w:r>
      <w:r>
        <w:rPr>
          <w:rFonts w:ascii="Arial" w:hAnsi="Arial" w:cs="Arial"/>
          <w:sz w:val="20"/>
          <w:szCs w:val="20"/>
          <w:lang w:val="nl-NL"/>
        </w:rPr>
        <w:t>5</w:t>
      </w:r>
      <w:r w:rsidR="00B82811" w:rsidRPr="008B5880">
        <w:rPr>
          <w:rFonts w:ascii="Arial" w:hAnsi="Arial" w:cs="Arial"/>
          <w:sz w:val="20"/>
          <w:szCs w:val="20"/>
          <w:lang w:val="nl-NL"/>
        </w:rPr>
        <w:t xml:space="preserve">, </w:t>
      </w:r>
    </w:p>
    <w:p w14:paraId="1E526A00" w14:textId="77777777" w:rsidR="00B82811" w:rsidRPr="008B5880" w:rsidRDefault="004D5C29" w:rsidP="00B82811">
      <w:pPr>
        <w:pStyle w:val="Default"/>
        <w:rPr>
          <w:rFonts w:ascii="Arial" w:hAnsi="Arial" w:cs="Arial"/>
          <w:sz w:val="20"/>
          <w:szCs w:val="20"/>
          <w:lang w:val="nl-NL"/>
        </w:rPr>
      </w:pPr>
      <w:r w:rsidRPr="008B5880">
        <w:rPr>
          <w:rFonts w:ascii="Arial" w:hAnsi="Arial" w:cs="Arial"/>
          <w:sz w:val="20"/>
          <w:szCs w:val="20"/>
          <w:lang w:val="nl-NL"/>
        </w:rPr>
        <w:t>V.W.M. Heijman</w:t>
      </w:r>
    </w:p>
    <w:p w14:paraId="5AB93300" w14:textId="77777777" w:rsidR="00B37B36" w:rsidRDefault="00B82811" w:rsidP="00B82811">
      <w:pPr>
        <w:rPr>
          <w:rFonts w:ascii="Arial" w:hAnsi="Arial" w:cs="Arial"/>
          <w:sz w:val="20"/>
          <w:szCs w:val="20"/>
          <w:lang w:val="nl-NL"/>
        </w:rPr>
      </w:pPr>
      <w:r w:rsidRPr="008B5880">
        <w:rPr>
          <w:rFonts w:ascii="Arial" w:hAnsi="Arial" w:cs="Arial"/>
          <w:sz w:val="20"/>
          <w:szCs w:val="20"/>
          <w:lang w:val="nl-NL"/>
        </w:rPr>
        <w:t>(voorzitter)</w:t>
      </w:r>
    </w:p>
    <w:p w14:paraId="0DE67F43" w14:textId="77777777" w:rsidR="00B37B36" w:rsidRDefault="00B37B36" w:rsidP="00B82811">
      <w:pPr>
        <w:rPr>
          <w:rFonts w:ascii="Arial" w:hAnsi="Arial" w:cs="Arial"/>
          <w:sz w:val="20"/>
          <w:szCs w:val="20"/>
          <w:lang w:val="nl-NL"/>
        </w:rPr>
      </w:pPr>
    </w:p>
    <w:p w14:paraId="5EACF545" w14:textId="77777777" w:rsidR="00B37B36" w:rsidRDefault="00B37B36" w:rsidP="00B82811">
      <w:pPr>
        <w:rPr>
          <w:rFonts w:ascii="Arial" w:hAnsi="Arial" w:cs="Arial"/>
          <w:sz w:val="20"/>
          <w:szCs w:val="20"/>
          <w:lang w:val="nl-NL"/>
        </w:rPr>
      </w:pPr>
    </w:p>
    <w:sectPr w:rsidR="00B37B36" w:rsidSect="000B76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0FD8"/>
    <w:multiLevelType w:val="hybridMultilevel"/>
    <w:tmpl w:val="176E39FC"/>
    <w:lvl w:ilvl="0" w:tplc="475622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CC72CD5"/>
    <w:multiLevelType w:val="hybridMultilevel"/>
    <w:tmpl w:val="C11871A4"/>
    <w:lvl w:ilvl="0" w:tplc="DD56BBCA">
      <w:start w:val="6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0C76"/>
    <w:multiLevelType w:val="hybridMultilevel"/>
    <w:tmpl w:val="E8661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4268">
    <w:abstractNumId w:val="2"/>
  </w:num>
  <w:num w:numId="2" w16cid:durableId="332227990">
    <w:abstractNumId w:val="0"/>
  </w:num>
  <w:num w:numId="3" w16cid:durableId="1753162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22"/>
    <w:rsid w:val="000A376C"/>
    <w:rsid w:val="000B1343"/>
    <w:rsid w:val="000B5936"/>
    <w:rsid w:val="000B76EC"/>
    <w:rsid w:val="000C1AC7"/>
    <w:rsid w:val="0011607E"/>
    <w:rsid w:val="00120587"/>
    <w:rsid w:val="00120CF0"/>
    <w:rsid w:val="00126204"/>
    <w:rsid w:val="00132E05"/>
    <w:rsid w:val="00183329"/>
    <w:rsid w:val="001C2278"/>
    <w:rsid w:val="001F0FDA"/>
    <w:rsid w:val="0029145A"/>
    <w:rsid w:val="002E0F4B"/>
    <w:rsid w:val="002F2223"/>
    <w:rsid w:val="002F349B"/>
    <w:rsid w:val="003217CF"/>
    <w:rsid w:val="00325698"/>
    <w:rsid w:val="00374DB6"/>
    <w:rsid w:val="003A0094"/>
    <w:rsid w:val="003B457A"/>
    <w:rsid w:val="003C42F1"/>
    <w:rsid w:val="003D2697"/>
    <w:rsid w:val="00403FA4"/>
    <w:rsid w:val="00404302"/>
    <w:rsid w:val="00442CD1"/>
    <w:rsid w:val="00480946"/>
    <w:rsid w:val="004C5DBB"/>
    <w:rsid w:val="004D3C80"/>
    <w:rsid w:val="004D5C29"/>
    <w:rsid w:val="00501ED4"/>
    <w:rsid w:val="005022E5"/>
    <w:rsid w:val="00512CA6"/>
    <w:rsid w:val="00541EE4"/>
    <w:rsid w:val="00557769"/>
    <w:rsid w:val="005A0A0A"/>
    <w:rsid w:val="005A782E"/>
    <w:rsid w:val="005B4645"/>
    <w:rsid w:val="005D097A"/>
    <w:rsid w:val="00600DE3"/>
    <w:rsid w:val="006125AB"/>
    <w:rsid w:val="00653FB6"/>
    <w:rsid w:val="00656944"/>
    <w:rsid w:val="00680899"/>
    <w:rsid w:val="00684E24"/>
    <w:rsid w:val="006909EE"/>
    <w:rsid w:val="00771C03"/>
    <w:rsid w:val="007F1EE2"/>
    <w:rsid w:val="008041F9"/>
    <w:rsid w:val="00841759"/>
    <w:rsid w:val="00862437"/>
    <w:rsid w:val="008729A6"/>
    <w:rsid w:val="00873814"/>
    <w:rsid w:val="008B5880"/>
    <w:rsid w:val="00906503"/>
    <w:rsid w:val="0091525D"/>
    <w:rsid w:val="00917D30"/>
    <w:rsid w:val="0093153E"/>
    <w:rsid w:val="00935E8F"/>
    <w:rsid w:val="009930B4"/>
    <w:rsid w:val="009A2A0E"/>
    <w:rsid w:val="00A6090E"/>
    <w:rsid w:val="00A75BC7"/>
    <w:rsid w:val="00AB2BF5"/>
    <w:rsid w:val="00AD0E38"/>
    <w:rsid w:val="00B14D43"/>
    <w:rsid w:val="00B37B36"/>
    <w:rsid w:val="00B52159"/>
    <w:rsid w:val="00B562DB"/>
    <w:rsid w:val="00B82811"/>
    <w:rsid w:val="00BE0970"/>
    <w:rsid w:val="00C260C2"/>
    <w:rsid w:val="00C61450"/>
    <w:rsid w:val="00C81CD1"/>
    <w:rsid w:val="00CA0D67"/>
    <w:rsid w:val="00CA6E5F"/>
    <w:rsid w:val="00CC71DE"/>
    <w:rsid w:val="00CD7BBE"/>
    <w:rsid w:val="00D418DA"/>
    <w:rsid w:val="00D43F94"/>
    <w:rsid w:val="00D85421"/>
    <w:rsid w:val="00D87226"/>
    <w:rsid w:val="00DA2704"/>
    <w:rsid w:val="00DA72F0"/>
    <w:rsid w:val="00DF3322"/>
    <w:rsid w:val="00E357D2"/>
    <w:rsid w:val="00E66C86"/>
    <w:rsid w:val="00EC652D"/>
    <w:rsid w:val="00ED7938"/>
    <w:rsid w:val="00F2176C"/>
    <w:rsid w:val="00F416DE"/>
    <w:rsid w:val="00F70874"/>
    <w:rsid w:val="00F72983"/>
    <w:rsid w:val="00FA10E9"/>
    <w:rsid w:val="00FA5DEE"/>
    <w:rsid w:val="00FA7387"/>
    <w:rsid w:val="00FC206F"/>
    <w:rsid w:val="00FC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6F09"/>
  <w15:docId w15:val="{B32F548D-D2A2-4351-A19A-8B18BF96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8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58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58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CF0"/>
    <w:rPr>
      <w:color w:val="0000FF"/>
      <w:u w:val="single"/>
    </w:rPr>
  </w:style>
  <w:style w:type="paragraph" w:customStyle="1" w:styleId="Default">
    <w:name w:val="Default"/>
    <w:rsid w:val="00B82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B58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58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58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58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B5880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nisbankfilantropie.nl/anbi/vuylcop" TargetMode="External"/><Relationship Id="rId5" Type="http://schemas.openxmlformats.org/officeDocument/2006/relationships/hyperlink" Target="http://www.kennisbankfilantropie.nl/anbi/vuylc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35762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 gebruikersnaam</dc:creator>
  <cp:lastModifiedBy>vincent.heijman@gmail.com</cp:lastModifiedBy>
  <cp:revision>21</cp:revision>
  <cp:lastPrinted>2025-06-11T16:50:00Z</cp:lastPrinted>
  <dcterms:created xsi:type="dcterms:W3CDTF">2025-06-11T16:35:00Z</dcterms:created>
  <dcterms:modified xsi:type="dcterms:W3CDTF">2025-07-06T12:45:00Z</dcterms:modified>
</cp:coreProperties>
</file>