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5CB5" w14:textId="19CA1D35" w:rsidR="003A7CD9" w:rsidRPr="00A97FC0" w:rsidRDefault="003A7CD9" w:rsidP="00877C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</w:pPr>
      <w:r w:rsidRPr="00A97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B</w:t>
      </w:r>
      <w:r w:rsidR="00477D4F" w:rsidRPr="00A97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oard Report</w:t>
      </w:r>
      <w:r w:rsidRPr="00A97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 xml:space="preserve"> 20</w:t>
      </w:r>
      <w:r w:rsidR="00475A13" w:rsidRPr="00A97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2</w:t>
      </w:r>
      <w:r w:rsidR="00CE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4</w:t>
      </w:r>
    </w:p>
    <w:p w14:paraId="65789326" w14:textId="77777777" w:rsidR="003A7CD9" w:rsidRPr="00A97FC0" w:rsidRDefault="003A7CD9" w:rsidP="00877C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</w:pPr>
    </w:p>
    <w:p w14:paraId="5DB1FB55" w14:textId="0429BAEB" w:rsidR="00877C93" w:rsidRPr="00477D4F" w:rsidRDefault="00877C93" w:rsidP="0087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65B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ANBI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="00BA49D7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The Foundation </w:t>
      </w:r>
      <w:r w:rsidR="005D1469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known as </w:t>
      </w:r>
      <w:r w:rsidR="00BA49D7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“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STICHTING AMORC GROOTLOGE VAN DE ALOUDE MYSTIEKE ORDE ROSAE CRU</w:t>
      </w:r>
      <w:r w:rsidR="004E4FCE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IS, </w:t>
      </w:r>
      <w:r w:rsidR="00C60B96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d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 </w:t>
      </w:r>
      <w:r w:rsidRPr="00465B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nl-NL"/>
        </w:rPr>
        <w:t xml:space="preserve">Aloude </w:t>
      </w:r>
      <w:proofErr w:type="spellStart"/>
      <w:r w:rsidRPr="00465B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nl-NL"/>
        </w:rPr>
        <w:t>Mystieke</w:t>
      </w:r>
      <w:proofErr w:type="spellEnd"/>
      <w:r w:rsidRPr="00465B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nl-NL"/>
        </w:rPr>
        <w:t xml:space="preserve"> Orde Rosae Crucis</w:t>
      </w:r>
      <w:r w:rsidR="005D1469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”</w:t>
      </w:r>
      <w:r w:rsidR="00465BB5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r w:rsidR="00C2174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Dutch </w:t>
      </w:r>
      <w:r w:rsidR="00465BB5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Chamber of Commerce numb</w:t>
      </w:r>
      <w:r w:rsid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er 411</w:t>
      </w:r>
      <w:r w:rsidR="00C21748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98433,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 </w:t>
      </w:r>
      <w:r w:rsidR="00C60B96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is registered with the Dutch tax authority as a</w:t>
      </w:r>
      <w:r w:rsidR="00A459EB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n</w:t>
      </w:r>
      <w:r w:rsidR="00C60B96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“</w:t>
      </w:r>
      <w:proofErr w:type="spellStart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algemeen</w:t>
      </w:r>
      <w:proofErr w:type="spellEnd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nut </w:t>
      </w:r>
      <w:proofErr w:type="spellStart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beogende</w:t>
      </w:r>
      <w:proofErr w:type="spellEnd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instelling</w:t>
      </w:r>
      <w:proofErr w:type="spellEnd"/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(ANBI)</w:t>
      </w:r>
      <w:r w:rsidR="00C60B96"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”</w:t>
      </w:r>
      <w:r w:rsidRPr="00465BB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 </w:t>
      </w:r>
      <w:r w:rsidR="00C60B96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This means that the </w:t>
      </w:r>
      <w:r w:rsidR="00BA49D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Foundation</w:t>
      </w:r>
      <w:r w:rsidR="00C60B96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is tax </w:t>
      </w:r>
      <w:proofErr w:type="spellStart"/>
      <w:r w:rsidR="00C60B96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excempt</w:t>
      </w:r>
      <w:proofErr w:type="spellEnd"/>
      <w:r w:rsidR="00C60B96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for gifts and bequests. Each gift will be used only for the </w:t>
      </w:r>
      <w:r w:rsidR="00BA49D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Foundation</w:t>
      </w:r>
      <w:r w:rsidR="00C60B96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 </w:t>
      </w:r>
    </w:p>
    <w:p w14:paraId="1003E69D" w14:textId="77777777" w:rsidR="00877C93" w:rsidRPr="00477D4F" w:rsidRDefault="00877C93" w:rsidP="0087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 </w:t>
      </w:r>
    </w:p>
    <w:p w14:paraId="098D266F" w14:textId="410FB7AC" w:rsidR="009E6EAE" w:rsidRPr="00477D4F" w:rsidRDefault="009E6EAE" w:rsidP="00D629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Goal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 xml:space="preserve">A.M.O.R.C. is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 philosophical 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school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aiming to perpetuate the teachings belonging to the mystical Tradition. The AMORC has a practical curriculum. The </w:t>
      </w:r>
      <w:proofErr w:type="spellStart"/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programme</w:t>
      </w:r>
      <w:proofErr w:type="spellEnd"/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gives the student </w:t>
      </w:r>
      <w:r w:rsidR="00D6296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access to a broad field of knowledge. A wide variety of subjects will be presented, from </w:t>
      </w:r>
      <w:proofErr w:type="spellStart"/>
      <w:r w:rsidR="00D6296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metaphisics</w:t>
      </w:r>
      <w:proofErr w:type="spellEnd"/>
      <w:r w:rsidR="00D6296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and psychology to philosophy and science. The emphasis is on self-motivation, tolerance, freedom of thought and individual </w:t>
      </w:r>
      <w:r w:rsidR="00053BDC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responsibility</w:t>
      </w:r>
      <w:r w:rsidR="00D6296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. The motto of Stichting AMORC is: </w:t>
      </w:r>
      <w:r w:rsidR="0022498E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The greatest tolerance possible within the </w:t>
      </w:r>
      <w:r w:rsidR="002658BE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strictest</w:t>
      </w:r>
      <w:r w:rsidR="0022498E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independence.</w:t>
      </w:r>
    </w:p>
    <w:p w14:paraId="00B2DCBF" w14:textId="493ABE1B" w:rsidR="00F51EDA" w:rsidRPr="00477D4F" w:rsidRDefault="0022498E" w:rsidP="00877C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Board composition and remuneration policy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The board of 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Stichting AMORC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consist</w:t>
      </w:r>
      <w:r w:rsidR="002658B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ed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2658B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 202</w:t>
      </w:r>
      <w:r w:rsidR="00CE5319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4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of </w:t>
      </w:r>
      <w:r w:rsidR="00CE5319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five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persons: the President, </w:t>
      </w:r>
      <w:r w:rsidR="002658B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the Secretary,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 Treasurer and t</w:t>
      </w:r>
      <w:r w:rsidR="00DB1F5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wo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Directors. These functions are fulfilled by respectively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="00E51B24"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mrs.</w:t>
      </w:r>
      <w:proofErr w:type="spellEnd"/>
      <w:r w:rsidR="00E51B24"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E.N. van Trigt,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="00A7558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mrs.</w:t>
      </w:r>
      <w:proofErr w:type="spellEnd"/>
      <w:r w:rsidR="00A7558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Y. Duivenman, </w:t>
      </w:r>
      <w:proofErr w:type="spellStart"/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mr.</w:t>
      </w:r>
      <w:proofErr w:type="spellEnd"/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877C93"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H.C. van der Horst, </w:t>
      </w:r>
      <w:proofErr w:type="spellStart"/>
      <w:r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</w:t>
      </w:r>
      <w:r w:rsidR="00877C93"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r</w:t>
      </w:r>
      <w:r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proofErr w:type="spellEnd"/>
      <w:r w:rsidR="00877C93" w:rsidRP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R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R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. </w:t>
      </w:r>
      <w:r w:rsidR="00E51B2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Gersie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n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d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="00D50A58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rs.</w:t>
      </w:r>
      <w:proofErr w:type="spellEnd"/>
      <w:r w:rsidR="00D50A58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C.J.A.A. Van Eeckhaute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The members of the Board do not receive remuneration, but they are entitled to compensation for </w:t>
      </w:r>
      <w:proofErr w:type="gramStart"/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expenses</w:t>
      </w:r>
      <w:proofErr w:type="gramEnd"/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of accommodation and travel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the exercise of their function. M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r. J.M. Schillhorn van Veen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ha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s </w:t>
      </w: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been appointed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by the board as Chief Executive Officer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="00EE23D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 office workers receive a salary.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 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="00747F21"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Report on activities and</w:t>
      </w:r>
      <w:r w:rsidR="00877C93"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 xml:space="preserve"> financi</w:t>
      </w:r>
      <w:r w:rsidR="00747F21"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a</w:t>
      </w:r>
      <w:r w:rsidR="00877C93"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l</w:t>
      </w:r>
      <w:r w:rsidR="00747F21" w:rsidRPr="00477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 xml:space="preserve"> accountability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financi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l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accountability of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Stichting AMORC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can be found in the Balance Sheet and the Statement of Income and Expenses</w:t>
      </w:r>
      <w:r w:rsidR="00877C93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 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AMORC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publishes the quarterly journal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De Roos. </w:t>
      </w:r>
      <w:r w:rsidR="00A7558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n 20</w:t>
      </w:r>
      <w:r w:rsidR="009F53E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2</w:t>
      </w:r>
      <w:r w:rsidR="00CE5319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4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many public and members-only meetings in the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Ne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erland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, Belgi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um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Surinam en </w:t>
      </w:r>
      <w:proofErr w:type="spellStart"/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Carib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ean</w:t>
      </w:r>
      <w:proofErr w:type="spellEnd"/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Ne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erland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</w:t>
      </w:r>
      <w:r w:rsidR="009F53E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have been </w:t>
      </w:r>
      <w:r w:rsidR="00231EE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held both in-person and </w:t>
      </w:r>
      <w:r w:rsidR="009F53E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on-line</w:t>
      </w:r>
      <w:r w:rsidR="00747F21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="00F51EDA"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E5369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CEO</w:t>
      </w:r>
      <w:r w:rsidR="00AC2926" w:rsidRPr="00805470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Michiel Schillhorn van Veen </w:t>
      </w:r>
      <w:r w:rsidR="00E5369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was invited </w:t>
      </w:r>
      <w:r w:rsidR="002E4D4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to give presentation</w:t>
      </w:r>
      <w:r w:rsidR="00DB685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</w:t>
      </w:r>
      <w:r w:rsidR="002E4D4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E5369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for the AMORC </w:t>
      </w:r>
      <w:r w:rsidR="00DB685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Australasian </w:t>
      </w:r>
      <w:r w:rsidR="00E53696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Convention in </w:t>
      </w:r>
      <w:r w:rsidR="00DB685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Singapore, Adelaide and Auckland</w:t>
      </w:r>
      <w:r w:rsidR="00AC2926" w:rsidRPr="00805470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="002E4D4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November </w:t>
      </w:r>
      <w:r w:rsidR="00DB685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30</w:t>
      </w:r>
      <w:r w:rsidR="002E4D47" w:rsidRPr="002E4D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nl-NL"/>
        </w:rPr>
        <w:t>th</w:t>
      </w:r>
      <w:r w:rsidR="002E4D4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the annual Mystical Day was organized, this time </w:t>
      </w:r>
      <w:r w:rsidR="00F41CE9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</w:t>
      </w:r>
      <w:r w:rsidR="002E4D47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="00DB685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Naarden</w:t>
      </w:r>
      <w:proofErr w:type="spellEnd"/>
      <w:r w:rsidR="00F41CE9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  <w:r w:rsidR="00904AB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950322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Many activities for members are planned i</w:t>
      </w:r>
      <w:r w:rsidR="00904ABC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n the coming year</w:t>
      </w:r>
      <w:r w:rsidR="00950322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amongst them a trip to </w:t>
      </w:r>
      <w:r w:rsidR="003A762A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Ghana</w:t>
      </w:r>
      <w:r w:rsidR="00950322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in autumn.</w:t>
      </w:r>
      <w:r w:rsidR="0098186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="00A57152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Membership was stable and the Friends of AMORC group is growing. </w:t>
      </w:r>
      <w:r w:rsidR="003A762A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 year closed with a positive financial result.</w:t>
      </w:r>
    </w:p>
    <w:p w14:paraId="5B45F8F8" w14:textId="79A2B082" w:rsidR="00706566" w:rsidRPr="00242EB1" w:rsidRDefault="00877C93" w:rsidP="00877C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77D4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242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nl-NL"/>
        </w:rPr>
        <w:t>Contact</w:t>
      </w:r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Stichting AMORC</w:t>
      </w:r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Groothertoginnelaan</w:t>
      </w:r>
      <w:proofErr w:type="spellEnd"/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36</w:t>
      </w:r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 xml:space="preserve">2517 </w:t>
      </w:r>
      <w:proofErr w:type="gramStart"/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EH </w:t>
      </w:r>
      <w:r w:rsidR="00706566"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THE</w:t>
      </w:r>
      <w:proofErr w:type="gramEnd"/>
      <w:r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H</w:t>
      </w:r>
      <w:r w:rsidR="00706566" w:rsidRPr="00242EB1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AGUE, Netherlands</w:t>
      </w:r>
    </w:p>
    <w:p w14:paraId="68C7205E" w14:textId="13E47C82" w:rsidR="005C4CB5" w:rsidRPr="00C128F1" w:rsidRDefault="00877C93" w:rsidP="00C128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877C9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 </w:t>
      </w:r>
      <w:hyperlink r:id="rId7" w:history="1">
        <w:r w:rsidRPr="0087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070 - 346 44 00</w:t>
        </w:r>
      </w:hyperlink>
      <w:r w:rsidRPr="00877C9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F </w:t>
      </w:r>
      <w:hyperlink r:id="rId8" w:history="1">
        <w:r w:rsidRPr="0087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070 - 346 67 73</w:t>
        </w:r>
      </w:hyperlink>
      <w:r w:rsidRPr="00877C9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E </w:t>
      </w:r>
      <w:hyperlink r:id="rId9" w:history="1">
        <w:r w:rsidRPr="0087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info@amorc.nl</w:t>
        </w:r>
      </w:hyperlink>
      <w:r w:rsidRPr="00877C9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 </w:t>
      </w:r>
      <w:hyperlink r:id="rId10" w:history="1">
        <w:r w:rsidRPr="0087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www.amorc.nl</w:t>
        </w:r>
      </w:hyperlink>
      <w:r w:rsidRPr="00877C9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RSIN </w:t>
      </w:r>
      <w:hyperlink r:id="rId11" w:history="1">
        <w:r w:rsidRPr="0087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003214618</w:t>
        </w:r>
      </w:hyperlink>
    </w:p>
    <w:sectPr w:rsidR="005C4CB5" w:rsidRPr="00C1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93"/>
    <w:rsid w:val="00053BDC"/>
    <w:rsid w:val="0008308B"/>
    <w:rsid w:val="00091A09"/>
    <w:rsid w:val="000D6A34"/>
    <w:rsid w:val="00102237"/>
    <w:rsid w:val="00193F03"/>
    <w:rsid w:val="001E1AD2"/>
    <w:rsid w:val="0022498E"/>
    <w:rsid w:val="00231EE1"/>
    <w:rsid w:val="00242EB1"/>
    <w:rsid w:val="002658BE"/>
    <w:rsid w:val="002E4D47"/>
    <w:rsid w:val="003A762A"/>
    <w:rsid w:val="003A7CD9"/>
    <w:rsid w:val="003D4A8D"/>
    <w:rsid w:val="0041153E"/>
    <w:rsid w:val="00465BB5"/>
    <w:rsid w:val="00475A13"/>
    <w:rsid w:val="00477D4F"/>
    <w:rsid w:val="004C3891"/>
    <w:rsid w:val="004E4FCE"/>
    <w:rsid w:val="00575BB9"/>
    <w:rsid w:val="00580D1E"/>
    <w:rsid w:val="005C4CB5"/>
    <w:rsid w:val="005D1469"/>
    <w:rsid w:val="00607DFF"/>
    <w:rsid w:val="00706566"/>
    <w:rsid w:val="00747AB9"/>
    <w:rsid w:val="00747F21"/>
    <w:rsid w:val="00805470"/>
    <w:rsid w:val="00877C93"/>
    <w:rsid w:val="00904ABC"/>
    <w:rsid w:val="00950322"/>
    <w:rsid w:val="009613C6"/>
    <w:rsid w:val="0098186D"/>
    <w:rsid w:val="009B6246"/>
    <w:rsid w:val="009E6EAE"/>
    <w:rsid w:val="009F53E6"/>
    <w:rsid w:val="00A459EB"/>
    <w:rsid w:val="00A57152"/>
    <w:rsid w:val="00A632CC"/>
    <w:rsid w:val="00A7558C"/>
    <w:rsid w:val="00A97FC0"/>
    <w:rsid w:val="00AC2926"/>
    <w:rsid w:val="00BA3353"/>
    <w:rsid w:val="00BA49D7"/>
    <w:rsid w:val="00C128F1"/>
    <w:rsid w:val="00C21748"/>
    <w:rsid w:val="00C60B96"/>
    <w:rsid w:val="00CE5319"/>
    <w:rsid w:val="00D50A58"/>
    <w:rsid w:val="00D62963"/>
    <w:rsid w:val="00DA4D09"/>
    <w:rsid w:val="00DB1F54"/>
    <w:rsid w:val="00DB685C"/>
    <w:rsid w:val="00E51B24"/>
    <w:rsid w:val="00E53696"/>
    <w:rsid w:val="00EE23D1"/>
    <w:rsid w:val="00EF245C"/>
    <w:rsid w:val="00F41CE9"/>
    <w:rsid w:val="00F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A44B"/>
  <w15:chartTrackingRefBased/>
  <w15:docId w15:val="{50C8540D-BB35-4B72-AE3F-EE0C2F6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77C93"/>
    <w:rPr>
      <w:b/>
      <w:bCs/>
    </w:rPr>
  </w:style>
  <w:style w:type="character" w:styleId="Nadruk">
    <w:name w:val="Emphasis"/>
    <w:basedOn w:val="Standaardalinea-lettertype"/>
    <w:uiPriority w:val="20"/>
    <w:qFormat/>
    <w:rsid w:val="00877C93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877C9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0%20-%20346%2067%2073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tel:070%20-%20346%2044%200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032146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morc.nl/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mor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0B1BF9BAA7E4EA1EC620B9D169561" ma:contentTypeVersion="19" ma:contentTypeDescription="Een nieuw document maken." ma:contentTypeScope="" ma:versionID="01819394a8f3babf522b3bb944bac9c1">
  <xsd:schema xmlns:xsd="http://www.w3.org/2001/XMLSchema" xmlns:xs="http://www.w3.org/2001/XMLSchema" xmlns:p="http://schemas.microsoft.com/office/2006/metadata/properties" xmlns:ns2="b56fac5e-90d9-4fa3-892c-742db8b4e5b6" xmlns:ns3="6db038dd-372b-4c7e-8517-ba225d63de10" targetNamespace="http://schemas.microsoft.com/office/2006/metadata/properties" ma:root="true" ma:fieldsID="b2a8689db9867f820d19f5b625a33aa0" ns2:_="" ns3:_="">
    <xsd:import namespace="b56fac5e-90d9-4fa3-892c-742db8b4e5b6"/>
    <xsd:import namespace="6db038dd-372b-4c7e-8517-ba225d63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ac5e-90d9-4fa3-892c-742db8b4e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4d7f34-fa34-4f51-8e7e-6cc30e98e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38dd-372b-4c7e-8517-ba225d63d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924ecf-c5bb-487d-a4ab-4335de4a3ede}" ma:internalName="TaxCatchAll" ma:showField="CatchAllData" ma:web="6db038dd-372b-4c7e-8517-ba225d63d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56fac5e-90d9-4fa3-892c-742db8b4e5b6" xsi:nil="true"/>
    <TaxCatchAll xmlns="6db038dd-372b-4c7e-8517-ba225d63de10" xsi:nil="true"/>
    <lcf76f155ced4ddcb4097134ff3c332f xmlns="b56fac5e-90d9-4fa3-892c-742db8b4e5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AA50B-B7C0-40C6-BDD3-E7312C63A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fac5e-90d9-4fa3-892c-742db8b4e5b6"/>
    <ds:schemaRef ds:uri="6db038dd-372b-4c7e-8517-ba225d6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60A31-7664-4C2A-A375-59B3510D5C26}">
  <ds:schemaRefs>
    <ds:schemaRef ds:uri="http://schemas.microsoft.com/office/2006/metadata/properties"/>
    <ds:schemaRef ds:uri="http://schemas.microsoft.com/office/infopath/2007/PartnerControls"/>
    <ds:schemaRef ds:uri="b56fac5e-90d9-4fa3-892c-742db8b4e5b6"/>
    <ds:schemaRef ds:uri="6db038dd-372b-4c7e-8517-ba225d63de10"/>
  </ds:schemaRefs>
</ds:datastoreItem>
</file>

<file path=customXml/itemProps3.xml><?xml version="1.0" encoding="utf-8"?>
<ds:datastoreItem xmlns:ds="http://schemas.openxmlformats.org/officeDocument/2006/customXml" ds:itemID="{D1B380E2-257C-4721-A803-32CE0BFD4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Schillhorn van Veen</dc:creator>
  <cp:keywords/>
  <dc:description/>
  <cp:lastModifiedBy>Michiel Schillhorn van Veen</cp:lastModifiedBy>
  <cp:revision>6</cp:revision>
  <cp:lastPrinted>2020-04-21T11:08:00Z</cp:lastPrinted>
  <dcterms:created xsi:type="dcterms:W3CDTF">2025-03-13T14:38:00Z</dcterms:created>
  <dcterms:modified xsi:type="dcterms:W3CDTF">2025-03-13T14:44:00Z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0x010100DBD0B1BF9BAA7E4EA1EC620B9D169561</vt:lpwstr>
  </property>
  <property fmtid="{D5CDD505-2E9C-101B-9397-08002B2CF9AE}" pid="3" name="MediaServiceImageTags">
    <vt:lpwstr/>
  </property>
</Properties>
</file>